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44639" w14:textId="2E6863D8" w:rsidR="00D64B4F" w:rsidRPr="00CD5F23" w:rsidRDefault="00D64B4F" w:rsidP="00D64B4F">
      <w:pPr>
        <w:spacing w:after="60"/>
        <w:ind w:left="1560" w:right="1274"/>
        <w:rPr>
          <w:rFonts w:asciiTheme="majorHAnsi" w:eastAsia="Times" w:hAnsiTheme="majorHAnsi" w:cstheme="majorHAnsi"/>
          <w:bCs/>
          <w:i/>
          <w:iCs/>
          <w:color w:val="FF0000"/>
          <w:sz w:val="21"/>
          <w:szCs w:val="21"/>
        </w:rPr>
      </w:pPr>
      <w:r w:rsidRPr="00CD5F23">
        <w:rPr>
          <w:rFonts w:asciiTheme="majorHAnsi" w:eastAsia="Times" w:hAnsiTheme="majorHAnsi" w:cstheme="majorHAnsi"/>
          <w:bCs/>
          <w:i/>
          <w:iCs/>
          <w:color w:val="FF0000"/>
          <w:sz w:val="21"/>
          <w:szCs w:val="21"/>
        </w:rPr>
        <w:t>Bonjour à toutes les personnes qui publient dans le journal de leur paroisse, sur le site internet de leur Église locale ou sur l’espace dédié sur le site national de l’EPUdF</w:t>
      </w:r>
    </w:p>
    <w:p w14:paraId="6ABC392A" w14:textId="77777777" w:rsidR="00D64B4F" w:rsidRPr="00CD5F23" w:rsidRDefault="00D64B4F" w:rsidP="00D64B4F">
      <w:pPr>
        <w:spacing w:after="60"/>
        <w:ind w:left="1560" w:right="1274"/>
        <w:rPr>
          <w:rFonts w:asciiTheme="majorHAnsi" w:eastAsia="Times" w:hAnsiTheme="majorHAnsi" w:cstheme="majorHAnsi"/>
          <w:bCs/>
          <w:i/>
          <w:iCs/>
          <w:color w:val="FF0000"/>
          <w:sz w:val="21"/>
          <w:szCs w:val="21"/>
        </w:rPr>
      </w:pPr>
    </w:p>
    <w:p w14:paraId="59216243" w14:textId="38B84DFD" w:rsidR="00D657AC" w:rsidRPr="00CD5F23" w:rsidRDefault="00D64B4F" w:rsidP="00D64B4F">
      <w:pPr>
        <w:spacing w:after="60"/>
        <w:ind w:left="1560" w:right="1274"/>
        <w:rPr>
          <w:rFonts w:asciiTheme="majorHAnsi" w:eastAsia="Times" w:hAnsiTheme="majorHAnsi" w:cstheme="majorHAnsi"/>
          <w:bCs/>
          <w:i/>
          <w:iCs/>
          <w:color w:val="FF0000"/>
          <w:sz w:val="21"/>
          <w:szCs w:val="21"/>
        </w:rPr>
      </w:pPr>
      <w:r w:rsidRPr="00CD5F23">
        <w:rPr>
          <w:rFonts w:asciiTheme="majorHAnsi" w:eastAsia="Times" w:hAnsiTheme="majorHAnsi" w:cstheme="majorHAnsi"/>
          <w:bCs/>
          <w:i/>
          <w:iCs/>
          <w:color w:val="FF0000"/>
          <w:sz w:val="21"/>
          <w:szCs w:val="21"/>
        </w:rPr>
        <w:t xml:space="preserve">Vous avez là un article prêt à utiliser, relu, corrigé et validé, avec titre, chapeau en gras et texte de 1100 signes pouvant s’insérer dans toutes vos publications. N’hésitez pas. </w:t>
      </w:r>
    </w:p>
    <w:p w14:paraId="3FCF85F4" w14:textId="0434AA1E" w:rsidR="00D64B4F" w:rsidRPr="00CD5F23" w:rsidRDefault="00D64B4F" w:rsidP="00D64B4F">
      <w:pPr>
        <w:spacing w:after="60"/>
        <w:ind w:left="1560" w:right="1274"/>
        <w:rPr>
          <w:rFonts w:asciiTheme="majorHAnsi" w:eastAsia="Times" w:hAnsiTheme="majorHAnsi" w:cstheme="majorHAnsi"/>
          <w:bCs/>
          <w:i/>
          <w:iCs/>
          <w:color w:val="FF0000"/>
          <w:sz w:val="21"/>
          <w:szCs w:val="21"/>
        </w:rPr>
      </w:pPr>
      <w:r w:rsidRPr="00CD5F23">
        <w:rPr>
          <w:rFonts w:asciiTheme="majorHAnsi" w:eastAsia="Times" w:hAnsiTheme="majorHAnsi" w:cstheme="majorHAnsi"/>
          <w:bCs/>
          <w:i/>
          <w:iCs/>
          <w:color w:val="FF0000"/>
          <w:sz w:val="21"/>
          <w:szCs w:val="21"/>
        </w:rPr>
        <w:t>La dernière ligne renvoie vers le site régional de l’EPUdF où un onglet spécifique accueillera toutes les informations disponibles pour cet événement.</w:t>
      </w:r>
    </w:p>
    <w:p w14:paraId="7AF547B9" w14:textId="4FF53882" w:rsidR="00D64B4F" w:rsidRPr="00CD5F23" w:rsidRDefault="00D64B4F" w:rsidP="00D64B4F">
      <w:pPr>
        <w:spacing w:after="60"/>
        <w:ind w:left="1560" w:right="1274"/>
        <w:rPr>
          <w:rFonts w:asciiTheme="majorHAnsi" w:eastAsia="Times" w:hAnsiTheme="majorHAnsi" w:cstheme="majorHAnsi"/>
          <w:bCs/>
          <w:i/>
          <w:iCs/>
          <w:color w:val="FF0000"/>
          <w:sz w:val="21"/>
          <w:szCs w:val="21"/>
        </w:rPr>
      </w:pPr>
      <w:r w:rsidRPr="00CD5F23">
        <w:rPr>
          <w:rFonts w:asciiTheme="majorHAnsi" w:eastAsia="Times" w:hAnsiTheme="majorHAnsi" w:cstheme="majorHAnsi"/>
          <w:bCs/>
          <w:i/>
          <w:iCs/>
          <w:color w:val="FF0000"/>
          <w:sz w:val="21"/>
          <w:szCs w:val="21"/>
        </w:rPr>
        <w:t>Bien fraternellement</w:t>
      </w:r>
    </w:p>
    <w:p w14:paraId="0DA82FDB" w14:textId="4EEFAB63" w:rsidR="00D64B4F" w:rsidRPr="00CD5F23" w:rsidRDefault="00D64B4F" w:rsidP="00D64B4F">
      <w:pPr>
        <w:spacing w:after="60"/>
        <w:ind w:left="1560" w:right="1416"/>
        <w:jc w:val="right"/>
        <w:rPr>
          <w:rFonts w:asciiTheme="majorHAnsi" w:eastAsia="Times" w:hAnsiTheme="majorHAnsi" w:cstheme="majorHAnsi"/>
          <w:bCs/>
          <w:i/>
          <w:iCs/>
          <w:color w:val="FF0000"/>
          <w:sz w:val="18"/>
          <w:szCs w:val="18"/>
        </w:rPr>
      </w:pPr>
      <w:r w:rsidRPr="00CD5F23">
        <w:rPr>
          <w:rFonts w:asciiTheme="majorHAnsi" w:eastAsia="Times" w:hAnsiTheme="majorHAnsi" w:cstheme="majorHAnsi"/>
          <w:bCs/>
          <w:i/>
          <w:iCs/>
          <w:color w:val="FF0000"/>
          <w:sz w:val="18"/>
          <w:szCs w:val="18"/>
        </w:rPr>
        <w:t xml:space="preserve">Robin </w:t>
      </w:r>
      <w:proofErr w:type="spellStart"/>
      <w:r w:rsidRPr="00CD5F23">
        <w:rPr>
          <w:rFonts w:asciiTheme="majorHAnsi" w:eastAsia="Times" w:hAnsiTheme="majorHAnsi" w:cstheme="majorHAnsi"/>
          <w:bCs/>
          <w:i/>
          <w:iCs/>
          <w:color w:val="FF0000"/>
          <w:sz w:val="18"/>
          <w:szCs w:val="18"/>
        </w:rPr>
        <w:t>Sautter</w:t>
      </w:r>
      <w:proofErr w:type="spellEnd"/>
      <w:r w:rsidRPr="00CD5F23">
        <w:rPr>
          <w:rFonts w:asciiTheme="majorHAnsi" w:eastAsia="Times" w:hAnsiTheme="majorHAnsi" w:cstheme="majorHAnsi"/>
          <w:bCs/>
          <w:i/>
          <w:iCs/>
          <w:color w:val="FF0000"/>
          <w:sz w:val="18"/>
          <w:szCs w:val="18"/>
        </w:rPr>
        <w:t>, président du Conseil régional de l’EPUdF en Centre-Alpes-Rhône</w:t>
      </w:r>
    </w:p>
    <w:p w14:paraId="0AC92E24" w14:textId="5FFC8624" w:rsidR="00D64B4F" w:rsidRPr="00CD5F23" w:rsidRDefault="00D64B4F" w:rsidP="00D64B4F">
      <w:pPr>
        <w:spacing w:after="60"/>
        <w:ind w:left="1560" w:right="1416"/>
        <w:jc w:val="right"/>
        <w:rPr>
          <w:rFonts w:asciiTheme="majorHAnsi" w:eastAsia="Times" w:hAnsiTheme="majorHAnsi" w:cstheme="majorHAnsi"/>
          <w:bCs/>
          <w:i/>
          <w:iCs/>
          <w:color w:val="FF0000"/>
          <w:sz w:val="18"/>
          <w:szCs w:val="18"/>
        </w:rPr>
      </w:pPr>
      <w:r w:rsidRPr="00CD5F23">
        <w:rPr>
          <w:rFonts w:asciiTheme="majorHAnsi" w:eastAsia="Times" w:hAnsiTheme="majorHAnsi" w:cstheme="majorHAnsi"/>
          <w:bCs/>
          <w:i/>
          <w:iCs/>
          <w:color w:val="FF0000"/>
          <w:sz w:val="18"/>
          <w:szCs w:val="18"/>
        </w:rPr>
        <w:t>Jean-Marc Bolle, pilote de Terre d’espérance – Oullins 17 mai 2025</w:t>
      </w:r>
    </w:p>
    <w:p w14:paraId="6C88416B" w14:textId="39071418" w:rsidR="00D64B4F" w:rsidRPr="00CD5F23" w:rsidRDefault="00D64B4F" w:rsidP="00D64B4F">
      <w:pPr>
        <w:spacing w:after="60"/>
        <w:ind w:left="1560" w:right="1416"/>
        <w:jc w:val="right"/>
        <w:rPr>
          <w:rFonts w:asciiTheme="majorHAnsi" w:eastAsia="Times" w:hAnsiTheme="majorHAnsi" w:cstheme="majorHAnsi"/>
          <w:bCs/>
          <w:i/>
          <w:iCs/>
          <w:color w:val="FF0000"/>
          <w:sz w:val="18"/>
          <w:szCs w:val="18"/>
        </w:rPr>
      </w:pPr>
      <w:r w:rsidRPr="00CD5F23">
        <w:rPr>
          <w:rFonts w:asciiTheme="majorHAnsi" w:eastAsia="Times" w:hAnsiTheme="majorHAnsi" w:cstheme="majorHAnsi"/>
          <w:bCs/>
          <w:i/>
          <w:iCs/>
          <w:color w:val="FF0000"/>
          <w:sz w:val="18"/>
          <w:szCs w:val="18"/>
        </w:rPr>
        <w:fldChar w:fldCharType="begin"/>
      </w:r>
      <w:r w:rsidRPr="00CD5F23">
        <w:rPr>
          <w:rFonts w:asciiTheme="majorHAnsi" w:eastAsia="Times" w:hAnsiTheme="majorHAnsi" w:cstheme="majorHAnsi"/>
          <w:bCs/>
          <w:i/>
          <w:iCs/>
          <w:color w:val="FF0000"/>
          <w:sz w:val="18"/>
          <w:szCs w:val="18"/>
        </w:rPr>
        <w:instrText>HYPERLINK "mailto:jm.bolle@free.fr"</w:instrText>
      </w:r>
      <w:r w:rsidRPr="00CD5F23">
        <w:rPr>
          <w:rFonts w:asciiTheme="majorHAnsi" w:eastAsia="Times" w:hAnsiTheme="majorHAnsi" w:cstheme="majorHAnsi"/>
          <w:bCs/>
          <w:i/>
          <w:iCs/>
          <w:color w:val="FF0000"/>
          <w:sz w:val="18"/>
          <w:szCs w:val="18"/>
        </w:rPr>
        <w:fldChar w:fldCharType="separate"/>
      </w:r>
      <w:r w:rsidRPr="00CD5F23">
        <w:rPr>
          <w:rStyle w:val="Lienhypertexte"/>
          <w:rFonts w:asciiTheme="majorHAnsi" w:eastAsia="Times" w:hAnsiTheme="majorHAnsi" w:cstheme="majorHAnsi"/>
          <w:bCs/>
          <w:i/>
          <w:iCs/>
          <w:sz w:val="18"/>
          <w:szCs w:val="18"/>
        </w:rPr>
        <w:t>jm.bolle@free.fr</w:t>
      </w:r>
      <w:r w:rsidRPr="00CD5F23">
        <w:rPr>
          <w:rFonts w:asciiTheme="majorHAnsi" w:eastAsia="Times" w:hAnsiTheme="majorHAnsi" w:cstheme="majorHAnsi"/>
          <w:bCs/>
          <w:i/>
          <w:iCs/>
          <w:color w:val="FF0000"/>
          <w:sz w:val="18"/>
          <w:szCs w:val="18"/>
        </w:rPr>
        <w:fldChar w:fldCharType="end"/>
      </w:r>
      <w:r w:rsidRPr="00CD5F23">
        <w:rPr>
          <w:rFonts w:asciiTheme="majorHAnsi" w:eastAsia="Times" w:hAnsiTheme="majorHAnsi" w:cstheme="majorHAnsi"/>
          <w:bCs/>
          <w:i/>
          <w:iCs/>
          <w:color w:val="FF0000"/>
          <w:sz w:val="18"/>
          <w:szCs w:val="18"/>
        </w:rPr>
        <w:t xml:space="preserve"> – 06 52 75 30 64</w:t>
      </w:r>
    </w:p>
    <w:p w14:paraId="30152DF7" w14:textId="1E065CF4" w:rsidR="00FA4C83" w:rsidRPr="00CD5F23" w:rsidRDefault="00FA4C83" w:rsidP="00FA4C83">
      <w:pPr>
        <w:spacing w:after="60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proofErr w:type="spellStart"/>
      <w:r w:rsidRPr="00CD5F23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_ </w:t>
      </w:r>
      <w:proofErr w:type="spellEnd"/>
      <w:r w:rsidRPr="00CD5F23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_ _ _ _ _ _ _  _ _ _ _ _  _ _ _ _ _ _ _ _  _ _ _ _ _  _ _ _ _ _ _ _ _  _ _ _ _ _ </w:t>
      </w:r>
    </w:p>
    <w:p w14:paraId="69CEF87E" w14:textId="379123C3" w:rsidR="00FA4C83" w:rsidRPr="00CD5F23" w:rsidRDefault="00FA4C83" w:rsidP="0062376B">
      <w:pPr>
        <w:spacing w:after="60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</w:rPr>
      </w:pPr>
    </w:p>
    <w:p w14:paraId="00FFA624" w14:textId="3E12B17D" w:rsidR="0062376B" w:rsidRPr="00CD5F23" w:rsidRDefault="0062376B" w:rsidP="0062376B">
      <w:pPr>
        <w:spacing w:after="60"/>
        <w:jc w:val="center"/>
        <w:rPr>
          <w:rFonts w:asciiTheme="majorHAnsi" w:eastAsia="Times New Roman" w:hAnsiTheme="majorHAnsi" w:cstheme="majorHAnsi"/>
          <w:b/>
          <w:bCs/>
          <w:sz w:val="32"/>
          <w:szCs w:val="32"/>
        </w:rPr>
      </w:pPr>
      <w:r w:rsidRPr="00CD5F23">
        <w:rPr>
          <w:rFonts w:asciiTheme="majorHAnsi" w:eastAsia="Times New Roman" w:hAnsiTheme="majorHAnsi" w:cstheme="majorHAnsi"/>
          <w:b/>
          <w:bCs/>
          <w:sz w:val="32"/>
          <w:szCs w:val="32"/>
        </w:rPr>
        <w:t>Un festival pour le</w:t>
      </w:r>
      <w:r w:rsidR="00E242AB" w:rsidRPr="00CD5F23">
        <w:rPr>
          <w:rFonts w:asciiTheme="majorHAnsi" w:eastAsia="Times New Roman" w:hAnsiTheme="majorHAnsi" w:cstheme="majorHAnsi"/>
          <w:b/>
          <w:bCs/>
          <w:sz w:val="32"/>
          <w:szCs w:val="32"/>
        </w:rPr>
        <w:t xml:space="preserve"> Vivant et po</w:t>
      </w:r>
      <w:r w:rsidRPr="00CD5F23">
        <w:rPr>
          <w:rFonts w:asciiTheme="majorHAnsi" w:eastAsia="Times New Roman" w:hAnsiTheme="majorHAnsi" w:cstheme="majorHAnsi"/>
          <w:b/>
          <w:bCs/>
          <w:sz w:val="32"/>
          <w:szCs w:val="32"/>
        </w:rPr>
        <w:t>ur l’espérance</w:t>
      </w:r>
    </w:p>
    <w:p w14:paraId="20F354CB" w14:textId="77777777" w:rsidR="00D55559" w:rsidRPr="00CD5F23" w:rsidRDefault="00D55559" w:rsidP="0046155F">
      <w:pPr>
        <w:widowControl w:val="0"/>
        <w:autoSpaceDE w:val="0"/>
        <w:autoSpaceDN w:val="0"/>
        <w:adjustRightInd w:val="0"/>
        <w:rPr>
          <w:rFonts w:asciiTheme="majorHAnsi" w:eastAsia="Times" w:hAnsiTheme="majorHAnsi" w:cstheme="majorHAnsi"/>
          <w:bCs/>
          <w:color w:val="000000"/>
          <w:sz w:val="21"/>
          <w:szCs w:val="21"/>
        </w:rPr>
      </w:pPr>
    </w:p>
    <w:p w14:paraId="23CB5E66" w14:textId="2D012E5A" w:rsidR="00AB32EB" w:rsidRPr="00CD5F23" w:rsidRDefault="0062376B" w:rsidP="00AB32EB">
      <w:pPr>
        <w:widowControl w:val="0"/>
        <w:autoSpaceDE w:val="0"/>
        <w:autoSpaceDN w:val="0"/>
        <w:adjustRightInd w:val="0"/>
        <w:ind w:left="709" w:right="1274"/>
        <w:rPr>
          <w:rFonts w:asciiTheme="majorHAnsi" w:eastAsia="Times" w:hAnsiTheme="majorHAnsi" w:cstheme="majorHAnsi"/>
          <w:b/>
          <w:color w:val="000000"/>
          <w:sz w:val="21"/>
          <w:szCs w:val="21"/>
        </w:rPr>
      </w:pPr>
      <w:r w:rsidRPr="00CD5F23">
        <w:rPr>
          <w:rFonts w:asciiTheme="majorHAnsi" w:eastAsia="Times" w:hAnsiTheme="majorHAnsi" w:cstheme="majorHAnsi"/>
          <w:b/>
          <w:color w:val="000000"/>
          <w:sz w:val="21"/>
          <w:szCs w:val="21"/>
        </w:rPr>
        <w:t>L’</w:t>
      </w:r>
      <w:r w:rsidR="00A90E1C" w:rsidRPr="00CD5F23">
        <w:rPr>
          <w:rFonts w:asciiTheme="majorHAnsi" w:eastAsia="Times" w:hAnsiTheme="majorHAnsi" w:cstheme="majorHAnsi"/>
          <w:b/>
          <w:color w:val="000000"/>
          <w:sz w:val="21"/>
          <w:szCs w:val="21"/>
        </w:rPr>
        <w:t>É</w:t>
      </w:r>
      <w:r w:rsidRPr="00CD5F23">
        <w:rPr>
          <w:rFonts w:asciiTheme="majorHAnsi" w:eastAsia="Times" w:hAnsiTheme="majorHAnsi" w:cstheme="majorHAnsi"/>
          <w:b/>
          <w:color w:val="000000"/>
          <w:sz w:val="21"/>
          <w:szCs w:val="21"/>
        </w:rPr>
        <w:t>glise protestante unie en région Centre-Alpes-Rhône vous invite le samedi 17 mai 2025 dans le parc de la Sarra</w:t>
      </w:r>
      <w:r w:rsidR="00E242AB" w:rsidRPr="00CD5F23">
        <w:rPr>
          <w:rFonts w:asciiTheme="majorHAnsi" w:eastAsia="Times" w:hAnsiTheme="majorHAnsi" w:cstheme="majorHAnsi"/>
          <w:b/>
          <w:color w:val="000000"/>
          <w:sz w:val="21"/>
          <w:szCs w:val="21"/>
        </w:rPr>
        <w:t xml:space="preserve">, </w:t>
      </w:r>
      <w:r w:rsidRPr="00CD5F23">
        <w:rPr>
          <w:rFonts w:asciiTheme="majorHAnsi" w:eastAsia="Times" w:hAnsiTheme="majorHAnsi" w:cstheme="majorHAnsi"/>
          <w:b/>
          <w:color w:val="000000"/>
          <w:sz w:val="21"/>
          <w:szCs w:val="21"/>
        </w:rPr>
        <w:t>paroisse de Lyon-Oullins</w:t>
      </w:r>
      <w:r w:rsidR="00E242AB" w:rsidRPr="00CD5F23">
        <w:rPr>
          <w:rFonts w:asciiTheme="majorHAnsi" w:eastAsia="Times" w:hAnsiTheme="majorHAnsi" w:cstheme="majorHAnsi"/>
          <w:b/>
          <w:color w:val="000000"/>
          <w:sz w:val="21"/>
          <w:szCs w:val="21"/>
        </w:rPr>
        <w:t>,</w:t>
      </w:r>
      <w:r w:rsidRPr="00CD5F23">
        <w:rPr>
          <w:rFonts w:asciiTheme="majorHAnsi" w:eastAsia="Times" w:hAnsiTheme="majorHAnsi" w:cstheme="majorHAnsi"/>
          <w:b/>
          <w:color w:val="000000"/>
          <w:sz w:val="21"/>
          <w:szCs w:val="21"/>
        </w:rPr>
        <w:t xml:space="preserve"> pour le festival </w:t>
      </w:r>
      <w:r w:rsidR="00432A57" w:rsidRPr="00CD5F23">
        <w:rPr>
          <w:rFonts w:asciiTheme="majorHAnsi" w:eastAsia="Times" w:hAnsiTheme="majorHAnsi" w:cstheme="majorHAnsi"/>
          <w:b/>
          <w:color w:val="000000"/>
          <w:sz w:val="21"/>
          <w:szCs w:val="21"/>
        </w:rPr>
        <w:t xml:space="preserve">régional </w:t>
      </w:r>
      <w:r w:rsidRPr="00CD5F23">
        <w:rPr>
          <w:rFonts w:asciiTheme="majorHAnsi" w:eastAsia="Times" w:hAnsiTheme="majorHAnsi" w:cstheme="majorHAnsi"/>
          <w:b/>
          <w:color w:val="000000"/>
          <w:sz w:val="21"/>
          <w:szCs w:val="21"/>
        </w:rPr>
        <w:t>« Terre d’espérance »</w:t>
      </w:r>
      <w:r w:rsidR="00180096" w:rsidRPr="00CD5F23">
        <w:rPr>
          <w:rFonts w:asciiTheme="majorHAnsi" w:eastAsia="Times" w:hAnsiTheme="majorHAnsi" w:cstheme="majorHAnsi"/>
          <w:b/>
          <w:color w:val="000000"/>
          <w:sz w:val="21"/>
          <w:szCs w:val="21"/>
        </w:rPr>
        <w:t>. Une grande journée de rencontres, de débat</w:t>
      </w:r>
      <w:r w:rsidR="00086826" w:rsidRPr="00CD5F23">
        <w:rPr>
          <w:rFonts w:asciiTheme="majorHAnsi" w:eastAsia="Times" w:hAnsiTheme="majorHAnsi" w:cstheme="majorHAnsi"/>
          <w:b/>
          <w:color w:val="000000"/>
          <w:sz w:val="21"/>
          <w:szCs w:val="21"/>
        </w:rPr>
        <w:t>s</w:t>
      </w:r>
      <w:r w:rsidR="00180096" w:rsidRPr="00CD5F23">
        <w:rPr>
          <w:rFonts w:asciiTheme="majorHAnsi" w:eastAsia="Times" w:hAnsiTheme="majorHAnsi" w:cstheme="majorHAnsi"/>
          <w:b/>
          <w:color w:val="000000"/>
          <w:sz w:val="21"/>
          <w:szCs w:val="21"/>
        </w:rPr>
        <w:t>, d’ateliers, de conférence</w:t>
      </w:r>
      <w:r w:rsidR="00086826" w:rsidRPr="00CD5F23">
        <w:rPr>
          <w:rFonts w:asciiTheme="majorHAnsi" w:eastAsia="Times" w:hAnsiTheme="majorHAnsi" w:cstheme="majorHAnsi"/>
          <w:b/>
          <w:color w:val="000000"/>
          <w:sz w:val="21"/>
          <w:szCs w:val="21"/>
        </w:rPr>
        <w:t>s</w:t>
      </w:r>
      <w:r w:rsidR="00180096" w:rsidRPr="00CD5F23">
        <w:rPr>
          <w:rFonts w:asciiTheme="majorHAnsi" w:eastAsia="Times" w:hAnsiTheme="majorHAnsi" w:cstheme="majorHAnsi"/>
          <w:b/>
          <w:color w:val="000000"/>
          <w:sz w:val="21"/>
          <w:szCs w:val="21"/>
        </w:rPr>
        <w:t>, de partage d’initiatives</w:t>
      </w:r>
      <w:r w:rsidR="00E878ED" w:rsidRPr="00CD5F23">
        <w:rPr>
          <w:rFonts w:asciiTheme="majorHAnsi" w:eastAsia="Times" w:hAnsiTheme="majorHAnsi" w:cstheme="majorHAnsi"/>
          <w:b/>
          <w:color w:val="000000"/>
          <w:sz w:val="21"/>
          <w:szCs w:val="21"/>
        </w:rPr>
        <w:t>… et d’espérance</w:t>
      </w:r>
    </w:p>
    <w:p w14:paraId="0024E649" w14:textId="77777777" w:rsidR="00AB32EB" w:rsidRPr="00CD5F23" w:rsidRDefault="00AB32EB" w:rsidP="00AB32EB">
      <w:pPr>
        <w:widowControl w:val="0"/>
        <w:autoSpaceDE w:val="0"/>
        <w:autoSpaceDN w:val="0"/>
        <w:adjustRightInd w:val="0"/>
        <w:ind w:left="709" w:right="1274"/>
        <w:rPr>
          <w:rFonts w:asciiTheme="majorHAnsi" w:eastAsia="Times" w:hAnsiTheme="majorHAnsi" w:cstheme="majorHAnsi"/>
          <w:b/>
          <w:color w:val="000000"/>
          <w:sz w:val="21"/>
          <w:szCs w:val="21"/>
        </w:rPr>
      </w:pPr>
    </w:p>
    <w:p w14:paraId="2AEA25DC" w14:textId="23622583" w:rsidR="00B162D3" w:rsidRPr="00CD5F23" w:rsidRDefault="00851785" w:rsidP="00851785">
      <w:pPr>
        <w:widowControl w:val="0"/>
        <w:autoSpaceDE w:val="0"/>
        <w:autoSpaceDN w:val="0"/>
        <w:adjustRightInd w:val="0"/>
        <w:ind w:left="709" w:right="1274"/>
        <w:rPr>
          <w:rFonts w:asciiTheme="majorHAnsi" w:eastAsia="Times" w:hAnsiTheme="majorHAnsi" w:cstheme="majorHAnsi"/>
          <w:bCs/>
          <w:color w:val="000000"/>
          <w:sz w:val="21"/>
          <w:szCs w:val="21"/>
        </w:rPr>
      </w:pPr>
      <w:r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>Le constat est connu et partagé : la planète va mal et les humains, chacun d’entre nous, y contribuent. Depuis son synode national en 2021, l’</w:t>
      </w:r>
      <w:r w:rsidR="00A90E1C"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>É</w:t>
      </w:r>
      <w:r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>glise protestante unie de France s’est engag</w:t>
      </w:r>
      <w:r w:rsidR="00E242AB"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>ée</w:t>
      </w:r>
      <w:r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 xml:space="preserve"> pour témoigner, nourrir et porter l’Espérance face aux défis écologiques que nos sociétés doivent relever.  </w:t>
      </w:r>
    </w:p>
    <w:p w14:paraId="3F073B32" w14:textId="77777777" w:rsidR="00FA4C83" w:rsidRPr="00CD5F23" w:rsidRDefault="00FA4C83" w:rsidP="00851785">
      <w:pPr>
        <w:widowControl w:val="0"/>
        <w:autoSpaceDE w:val="0"/>
        <w:autoSpaceDN w:val="0"/>
        <w:adjustRightInd w:val="0"/>
        <w:ind w:left="709" w:right="1274"/>
        <w:rPr>
          <w:rFonts w:asciiTheme="majorHAnsi" w:eastAsia="Times" w:hAnsiTheme="majorHAnsi" w:cstheme="majorHAnsi"/>
          <w:bCs/>
          <w:color w:val="000000"/>
          <w:sz w:val="21"/>
          <w:szCs w:val="21"/>
        </w:rPr>
      </w:pPr>
    </w:p>
    <w:p w14:paraId="728FED7F" w14:textId="77777777" w:rsidR="00F457D5" w:rsidRDefault="00B162D3" w:rsidP="00851785">
      <w:pPr>
        <w:widowControl w:val="0"/>
        <w:autoSpaceDE w:val="0"/>
        <w:autoSpaceDN w:val="0"/>
        <w:adjustRightInd w:val="0"/>
        <w:ind w:left="709" w:right="1274"/>
        <w:rPr>
          <w:rFonts w:asciiTheme="majorHAnsi" w:eastAsia="Times" w:hAnsiTheme="majorHAnsi" w:cstheme="majorHAnsi"/>
          <w:bCs/>
          <w:color w:val="000000"/>
          <w:sz w:val="21"/>
          <w:szCs w:val="21"/>
        </w:rPr>
      </w:pPr>
      <w:r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 xml:space="preserve">A une époque où les individus sont de plus en plus isolés, </w:t>
      </w:r>
      <w:r w:rsidR="00E242AB"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>à</w:t>
      </w:r>
      <w:r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 xml:space="preserve"> une époque menacée par une désespérance grandissante, il est bon d’être ensemble, de nous encourager mutuellement, de partager nos initiative</w:t>
      </w:r>
      <w:r w:rsidR="00E242AB"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 xml:space="preserve">s, </w:t>
      </w:r>
      <w:r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>nos actions</w:t>
      </w:r>
      <w:r w:rsidR="00E242AB"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 xml:space="preserve"> ici ou ailleurs</w:t>
      </w:r>
      <w:r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 xml:space="preserve">. </w:t>
      </w:r>
    </w:p>
    <w:p w14:paraId="3E06A271" w14:textId="77777777" w:rsidR="00F457D5" w:rsidRDefault="00F457D5" w:rsidP="00851785">
      <w:pPr>
        <w:widowControl w:val="0"/>
        <w:autoSpaceDE w:val="0"/>
        <w:autoSpaceDN w:val="0"/>
        <w:adjustRightInd w:val="0"/>
        <w:ind w:left="709" w:right="1274"/>
        <w:rPr>
          <w:rFonts w:asciiTheme="majorHAnsi" w:eastAsia="Times" w:hAnsiTheme="majorHAnsi" w:cstheme="majorHAnsi"/>
          <w:bCs/>
          <w:color w:val="000000"/>
          <w:sz w:val="21"/>
          <w:szCs w:val="21"/>
        </w:rPr>
      </w:pPr>
    </w:p>
    <w:p w14:paraId="7C99BED1" w14:textId="16971B7F" w:rsidR="00AB0D44" w:rsidRPr="00CD5F23" w:rsidRDefault="00B162D3" w:rsidP="00851785">
      <w:pPr>
        <w:widowControl w:val="0"/>
        <w:autoSpaceDE w:val="0"/>
        <w:autoSpaceDN w:val="0"/>
        <w:adjustRightInd w:val="0"/>
        <w:ind w:left="709" w:right="1274"/>
        <w:rPr>
          <w:rFonts w:asciiTheme="majorHAnsi" w:eastAsia="Times" w:hAnsiTheme="majorHAnsi" w:cstheme="majorHAnsi"/>
          <w:bCs/>
          <w:color w:val="000000"/>
          <w:sz w:val="21"/>
          <w:szCs w:val="21"/>
        </w:rPr>
      </w:pPr>
      <w:r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 xml:space="preserve">C’est ce que propose cette grande journée régionale du 17 mai à Oullins. Et pour bien commencer, on peut venir directement en train et en métro à </w:t>
      </w:r>
      <w:r w:rsidR="00FA4C83"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>4 minutes à pied</w:t>
      </w:r>
      <w:r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 xml:space="preserve"> du parc de la Sarra. Venez, car tout sera prêt !</w:t>
      </w:r>
    </w:p>
    <w:p w14:paraId="5018F58F" w14:textId="0D7E2051" w:rsidR="00FA4C83" w:rsidRPr="00CD5F23" w:rsidRDefault="00FA4C83" w:rsidP="00851785">
      <w:pPr>
        <w:widowControl w:val="0"/>
        <w:autoSpaceDE w:val="0"/>
        <w:autoSpaceDN w:val="0"/>
        <w:adjustRightInd w:val="0"/>
        <w:ind w:left="709" w:right="1274"/>
        <w:rPr>
          <w:rFonts w:asciiTheme="majorHAnsi" w:eastAsia="Times" w:hAnsiTheme="majorHAnsi" w:cstheme="majorHAnsi"/>
          <w:bCs/>
          <w:color w:val="000000"/>
          <w:sz w:val="21"/>
          <w:szCs w:val="21"/>
        </w:rPr>
      </w:pPr>
    </w:p>
    <w:p w14:paraId="0EFC2FBB" w14:textId="77777777" w:rsidR="00D64B4F" w:rsidRPr="00CD5F23" w:rsidRDefault="00E242AB" w:rsidP="00851785">
      <w:pPr>
        <w:widowControl w:val="0"/>
        <w:autoSpaceDE w:val="0"/>
        <w:autoSpaceDN w:val="0"/>
        <w:adjustRightInd w:val="0"/>
        <w:ind w:left="709" w:right="1274"/>
        <w:rPr>
          <w:rFonts w:asciiTheme="majorHAnsi" w:eastAsia="Times" w:hAnsiTheme="majorHAnsi" w:cstheme="majorHAnsi"/>
          <w:bCs/>
          <w:color w:val="000000"/>
          <w:sz w:val="21"/>
          <w:szCs w:val="21"/>
        </w:rPr>
      </w:pPr>
      <w:r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>Les informations seront disponibles au fur et à mesure</w:t>
      </w:r>
      <w:r w:rsidR="00FA4C83"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 xml:space="preserve"> sur le site régional de notre </w:t>
      </w:r>
      <w:r w:rsidR="00A90E1C"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>É</w:t>
      </w:r>
      <w:r w:rsidR="00FA4C83" w:rsidRPr="00CD5F23">
        <w:rPr>
          <w:rFonts w:asciiTheme="majorHAnsi" w:eastAsia="Times" w:hAnsiTheme="majorHAnsi" w:cstheme="majorHAnsi"/>
          <w:bCs/>
          <w:color w:val="000000"/>
          <w:sz w:val="21"/>
          <w:szCs w:val="21"/>
        </w:rPr>
        <w:t>glise :</w:t>
      </w:r>
    </w:p>
    <w:p w14:paraId="09117E4F" w14:textId="6F64AFA3" w:rsidR="00D64B4F" w:rsidRPr="00CD5F23" w:rsidRDefault="00D64B4F" w:rsidP="00851785">
      <w:pPr>
        <w:widowControl w:val="0"/>
        <w:autoSpaceDE w:val="0"/>
        <w:autoSpaceDN w:val="0"/>
        <w:adjustRightInd w:val="0"/>
        <w:ind w:left="709" w:right="1274"/>
        <w:rPr>
          <w:rFonts w:asciiTheme="majorHAnsi" w:eastAsia="Times" w:hAnsiTheme="majorHAnsi" w:cstheme="majorHAnsi"/>
          <w:bCs/>
          <w:color w:val="000000"/>
          <w:sz w:val="21"/>
          <w:szCs w:val="21"/>
        </w:rPr>
      </w:pPr>
      <w:hyperlink r:id="rId8" w:history="1">
        <w:r w:rsidRPr="00CD5F23">
          <w:rPr>
            <w:rStyle w:val="Lienhypertexte"/>
            <w:rFonts w:asciiTheme="majorHAnsi" w:eastAsia="Times" w:hAnsiTheme="majorHAnsi" w:cstheme="majorHAnsi"/>
            <w:bCs/>
            <w:sz w:val="21"/>
            <w:szCs w:val="21"/>
          </w:rPr>
          <w:t>https://region-car.epudf.org/</w:t>
        </w:r>
      </w:hyperlink>
    </w:p>
    <w:p w14:paraId="1719BA16" w14:textId="77777777" w:rsidR="00D64B4F" w:rsidRPr="00CD5F23" w:rsidRDefault="00D64B4F" w:rsidP="00851785">
      <w:pPr>
        <w:widowControl w:val="0"/>
        <w:autoSpaceDE w:val="0"/>
        <w:autoSpaceDN w:val="0"/>
        <w:adjustRightInd w:val="0"/>
        <w:ind w:left="709" w:right="1274"/>
        <w:rPr>
          <w:rFonts w:asciiTheme="majorHAnsi" w:eastAsia="Times" w:hAnsiTheme="majorHAnsi" w:cstheme="majorHAnsi"/>
          <w:bCs/>
          <w:color w:val="000000"/>
          <w:sz w:val="21"/>
          <w:szCs w:val="21"/>
        </w:rPr>
      </w:pPr>
    </w:p>
    <w:p w14:paraId="2F6B9299" w14:textId="77777777" w:rsidR="00D64B4F" w:rsidRPr="00CD5F23" w:rsidRDefault="00D64B4F" w:rsidP="00851785">
      <w:pPr>
        <w:widowControl w:val="0"/>
        <w:autoSpaceDE w:val="0"/>
        <w:autoSpaceDN w:val="0"/>
        <w:adjustRightInd w:val="0"/>
        <w:ind w:left="709" w:right="1274"/>
        <w:rPr>
          <w:rFonts w:asciiTheme="majorHAnsi" w:eastAsia="Times" w:hAnsiTheme="majorHAnsi" w:cstheme="majorHAnsi"/>
          <w:bCs/>
          <w:color w:val="000000"/>
          <w:sz w:val="21"/>
          <w:szCs w:val="21"/>
        </w:rPr>
      </w:pPr>
    </w:p>
    <w:p w14:paraId="0BEB2F22" w14:textId="235AB2A1" w:rsidR="007A27DF" w:rsidRPr="00CD5F23" w:rsidRDefault="007A27DF" w:rsidP="00EA6815">
      <w:pPr>
        <w:pStyle w:val="Paragraphedeliste"/>
        <w:widowControl w:val="0"/>
        <w:autoSpaceDE w:val="0"/>
        <w:autoSpaceDN w:val="0"/>
        <w:adjustRightInd w:val="0"/>
        <w:ind w:left="5547" w:firstLine="117"/>
        <w:rPr>
          <w:rFonts w:asciiTheme="majorHAnsi" w:eastAsia="Times" w:hAnsiTheme="majorHAnsi" w:cstheme="majorHAnsi"/>
          <w:bCs/>
          <w:i/>
          <w:iCs/>
          <w:color w:val="FF0000"/>
          <w:sz w:val="21"/>
          <w:szCs w:val="21"/>
        </w:rPr>
      </w:pPr>
    </w:p>
    <w:p w14:paraId="6CD88BBE" w14:textId="77777777" w:rsidR="00B162D3" w:rsidRPr="00CD5F23" w:rsidRDefault="00B162D3" w:rsidP="00EA6815">
      <w:pPr>
        <w:pStyle w:val="Paragraphedeliste"/>
        <w:widowControl w:val="0"/>
        <w:autoSpaceDE w:val="0"/>
        <w:autoSpaceDN w:val="0"/>
        <w:adjustRightInd w:val="0"/>
        <w:ind w:left="5547" w:firstLine="117"/>
        <w:rPr>
          <w:rFonts w:asciiTheme="majorHAnsi" w:eastAsia="Times" w:hAnsiTheme="majorHAnsi" w:cstheme="majorHAnsi"/>
          <w:bCs/>
          <w:i/>
          <w:iCs/>
          <w:color w:val="FF0000"/>
          <w:sz w:val="21"/>
          <w:szCs w:val="21"/>
        </w:rPr>
      </w:pPr>
    </w:p>
    <w:p w14:paraId="4170DA6F" w14:textId="77777777" w:rsidR="00FA4C83" w:rsidRPr="00CD5F23" w:rsidRDefault="00FA4C83" w:rsidP="00EA6815">
      <w:pPr>
        <w:pStyle w:val="Paragraphedeliste"/>
        <w:widowControl w:val="0"/>
        <w:autoSpaceDE w:val="0"/>
        <w:autoSpaceDN w:val="0"/>
        <w:adjustRightInd w:val="0"/>
        <w:ind w:left="5547" w:firstLine="117"/>
        <w:rPr>
          <w:rFonts w:asciiTheme="majorHAnsi" w:eastAsia="Times" w:hAnsiTheme="majorHAnsi" w:cstheme="majorHAnsi"/>
          <w:bCs/>
          <w:i/>
          <w:iCs/>
          <w:color w:val="FF0000"/>
          <w:sz w:val="21"/>
          <w:szCs w:val="21"/>
        </w:rPr>
      </w:pPr>
    </w:p>
    <w:p w14:paraId="4A52C957" w14:textId="4C981F8E" w:rsidR="00851785" w:rsidRPr="00CD5F23" w:rsidRDefault="00851785" w:rsidP="00B162D3">
      <w:pPr>
        <w:rPr>
          <w:rFonts w:asciiTheme="majorHAnsi" w:hAnsiTheme="majorHAnsi" w:cstheme="majorHAnsi"/>
          <w:b/>
          <w:sz w:val="21"/>
          <w:szCs w:val="21"/>
        </w:rPr>
      </w:pPr>
      <w:r w:rsidRPr="00CD5F23">
        <w:rPr>
          <w:rFonts w:asciiTheme="majorHAnsi" w:hAnsiTheme="majorHAnsi" w:cstheme="majorHAnsi"/>
          <w:bCs/>
          <w:sz w:val="21"/>
          <w:szCs w:val="21"/>
        </w:rPr>
        <w:t xml:space="preserve"> </w:t>
      </w:r>
    </w:p>
    <w:sectPr w:rsidR="00851785" w:rsidRPr="00CD5F23" w:rsidSect="002220EE">
      <w:headerReference w:type="default" r:id="rId9"/>
      <w:footerReference w:type="default" r:id="rId10"/>
      <w:pgSz w:w="11907" w:h="16840" w:code="9"/>
      <w:pgMar w:top="851" w:right="851" w:bottom="851" w:left="851" w:header="113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410E3" w14:textId="77777777" w:rsidR="00C27396" w:rsidRDefault="00C27396" w:rsidP="009C0C7E">
      <w:r>
        <w:separator/>
      </w:r>
    </w:p>
  </w:endnote>
  <w:endnote w:type="continuationSeparator" w:id="0">
    <w:p w14:paraId="36A62C0E" w14:textId="77777777" w:rsidR="00C27396" w:rsidRDefault="00C27396" w:rsidP="009C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42DA" w14:textId="77777777" w:rsidR="002220EE" w:rsidRDefault="002220EE" w:rsidP="002220EE">
    <w:pPr>
      <w:pStyle w:val="Pieddepage"/>
      <w:jc w:val="right"/>
      <w:rPr>
        <w:rStyle w:val="Numrodepage"/>
        <w:b/>
        <w:color w:val="943634" w:themeColor="accent2" w:themeShade="BF"/>
        <w:sz w:val="22"/>
        <w:szCs w:val="22"/>
      </w:rPr>
    </w:pPr>
  </w:p>
  <w:p w14:paraId="40FAC8AB" w14:textId="78379644" w:rsidR="002220EE" w:rsidRPr="002220EE" w:rsidRDefault="002220EE" w:rsidP="002220EE">
    <w:pPr>
      <w:pStyle w:val="Pieddepage"/>
      <w:jc w:val="right"/>
      <w:rPr>
        <w:b/>
        <w:color w:val="943634" w:themeColor="accent2" w:themeShade="BF"/>
        <w:sz w:val="22"/>
        <w:szCs w:val="22"/>
      </w:rPr>
    </w:pPr>
    <w:r w:rsidRPr="00A15C9F">
      <w:rPr>
        <w:rStyle w:val="Numrodepage"/>
        <w:b/>
        <w:color w:val="943634" w:themeColor="accent2" w:themeShade="BF"/>
        <w:sz w:val="22"/>
        <w:szCs w:val="22"/>
      </w:rPr>
      <w:fldChar w:fldCharType="begin"/>
    </w:r>
    <w:r w:rsidRPr="00A15C9F">
      <w:rPr>
        <w:rStyle w:val="Numrodepage"/>
        <w:b/>
        <w:color w:val="943634" w:themeColor="accent2" w:themeShade="BF"/>
        <w:sz w:val="22"/>
        <w:szCs w:val="22"/>
      </w:rPr>
      <w:instrText xml:space="preserve"> PAGE </w:instrText>
    </w:r>
    <w:r w:rsidRPr="00A15C9F">
      <w:rPr>
        <w:rStyle w:val="Numrodepage"/>
        <w:b/>
        <w:color w:val="943634" w:themeColor="accent2" w:themeShade="BF"/>
        <w:sz w:val="22"/>
        <w:szCs w:val="22"/>
      </w:rPr>
      <w:fldChar w:fldCharType="separate"/>
    </w:r>
    <w:r>
      <w:rPr>
        <w:rStyle w:val="Numrodepage"/>
        <w:b/>
        <w:color w:val="943634" w:themeColor="accent2" w:themeShade="BF"/>
        <w:sz w:val="22"/>
        <w:szCs w:val="22"/>
      </w:rPr>
      <w:t>1</w:t>
    </w:r>
    <w:r w:rsidRPr="00A15C9F">
      <w:rPr>
        <w:rStyle w:val="Numrodepage"/>
        <w:b/>
        <w:color w:val="943634" w:themeColor="accent2" w:themeShade="BF"/>
        <w:sz w:val="22"/>
        <w:szCs w:val="22"/>
      </w:rPr>
      <w:fldChar w:fldCharType="end"/>
    </w:r>
    <w:r w:rsidRPr="00A15C9F">
      <w:rPr>
        <w:rStyle w:val="Numrodepage"/>
        <w:b/>
        <w:color w:val="943634" w:themeColor="accent2" w:themeShade="BF"/>
        <w:sz w:val="22"/>
        <w:szCs w:val="22"/>
      </w:rPr>
      <w:t>/</w:t>
    </w:r>
    <w:r>
      <w:rPr>
        <w:rStyle w:val="Numrodepage"/>
        <w:b/>
        <w:color w:val="943634" w:themeColor="accent2" w:themeShade="BF"/>
        <w:sz w:val="22"/>
        <w:szCs w:val="2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66C10" w14:textId="77777777" w:rsidR="00C27396" w:rsidRDefault="00C27396" w:rsidP="009C0C7E">
      <w:r>
        <w:separator/>
      </w:r>
    </w:p>
  </w:footnote>
  <w:footnote w:type="continuationSeparator" w:id="0">
    <w:p w14:paraId="7C9C387B" w14:textId="77777777" w:rsidR="00C27396" w:rsidRDefault="00C27396" w:rsidP="009C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795"/>
      <w:gridCol w:w="410"/>
    </w:tblGrid>
    <w:tr w:rsidR="0029549F" w:rsidRPr="00D64B4F" w14:paraId="49BF31EB" w14:textId="77777777" w:rsidTr="0059011A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390FD5E1" w14:textId="69642605" w:rsidR="0029549F" w:rsidRPr="00D64B4F" w:rsidRDefault="0046155F" w:rsidP="00C8399B">
          <w:pPr>
            <w:pStyle w:val="En-tte"/>
            <w:rPr>
              <w:rFonts w:ascii="Calibri" w:hAnsi="Calibri"/>
              <w:b/>
              <w:noProof/>
              <w:color w:val="000000" w:themeColor="text1"/>
            </w:rPr>
          </w:pPr>
          <w:r w:rsidRPr="00D64B4F">
            <w:rPr>
              <w:rFonts w:ascii="Calibri" w:hAnsi="Calibri"/>
              <w:b/>
              <w:noProof/>
              <w:color w:val="000000" w:themeColor="text1"/>
            </w:rPr>
            <w:t xml:space="preserve">Forum régional Terre d’espérance                         </w:t>
          </w:r>
          <w:r w:rsidR="00885E56" w:rsidRPr="00D64B4F">
            <w:rPr>
              <w:rFonts w:ascii="Calibri" w:hAnsi="Calibri"/>
              <w:b/>
              <w:noProof/>
              <w:color w:val="000000" w:themeColor="text1"/>
            </w:rPr>
            <w:t xml:space="preserve">     </w:t>
          </w:r>
          <w:r w:rsidRPr="00D64B4F">
            <w:rPr>
              <w:rFonts w:ascii="Calibri" w:hAnsi="Calibri"/>
              <w:b/>
              <w:noProof/>
              <w:color w:val="000000" w:themeColor="text1"/>
            </w:rPr>
            <w:t xml:space="preserve">  </w:t>
          </w:r>
          <w:r w:rsidR="00D64B4F">
            <w:rPr>
              <w:rFonts w:ascii="Calibri" w:hAnsi="Calibri"/>
              <w:b/>
              <w:noProof/>
              <w:color w:val="000000" w:themeColor="text1"/>
            </w:rPr>
            <w:t xml:space="preserve">                  </w:t>
          </w:r>
          <w:r w:rsidR="00D64B4F" w:rsidRPr="00D64B4F">
            <w:rPr>
              <w:rFonts w:ascii="Calibri" w:hAnsi="Calibri"/>
              <w:b/>
              <w:noProof/>
              <w:color w:val="000000" w:themeColor="text1"/>
            </w:rPr>
            <w:t>Article clef en main – 15 nov. 24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2F8CDB20" w14:textId="77777777" w:rsidR="0029549F" w:rsidRPr="00D64B4F" w:rsidRDefault="0029549F">
          <w:pPr>
            <w:pStyle w:val="En-tte"/>
            <w:rPr>
              <w:color w:val="FFFFFF" w:themeColor="background1"/>
            </w:rPr>
          </w:pPr>
          <w:r w:rsidRPr="00D64B4F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D64B4F">
            <w:rPr>
              <w:rFonts w:ascii="Calibri" w:hAnsi="Calibri"/>
              <w:b/>
              <w:color w:val="FFFFFF" w:themeColor="background1"/>
            </w:rPr>
            <w:instrText>PAGE   \* MERGEFORMAT</w:instrText>
          </w:r>
          <w:r w:rsidRPr="00D64B4F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9B079D" w:rsidRPr="00D64B4F">
            <w:rPr>
              <w:rFonts w:ascii="Calibri" w:hAnsi="Calibri"/>
              <w:b/>
              <w:noProof/>
              <w:color w:val="FFFFFF" w:themeColor="background1"/>
            </w:rPr>
            <w:t>1</w:t>
          </w:r>
          <w:r w:rsidRPr="00D64B4F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7B7073C4" w14:textId="108B3FF0" w:rsidR="0029549F" w:rsidRPr="00D64B4F" w:rsidRDefault="0029549F" w:rsidP="009C0C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65EC"/>
    <w:multiLevelType w:val="hybridMultilevel"/>
    <w:tmpl w:val="4F6EBCC0"/>
    <w:lvl w:ilvl="0" w:tplc="44141A70">
      <w:numFmt w:val="bullet"/>
      <w:lvlText w:val="-"/>
      <w:lvlJc w:val="left"/>
      <w:pPr>
        <w:ind w:left="1776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4AF5EAC"/>
    <w:multiLevelType w:val="hybridMultilevel"/>
    <w:tmpl w:val="81C83CB4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721BF7"/>
    <w:multiLevelType w:val="hybridMultilevel"/>
    <w:tmpl w:val="93326C52"/>
    <w:lvl w:ilvl="0" w:tplc="464A08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074EC"/>
    <w:multiLevelType w:val="hybridMultilevel"/>
    <w:tmpl w:val="3D5ECEF2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6ED0E01"/>
    <w:multiLevelType w:val="hybridMultilevel"/>
    <w:tmpl w:val="BE8A6034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8161E10"/>
    <w:multiLevelType w:val="hybridMultilevel"/>
    <w:tmpl w:val="FA4E23CE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2436A1"/>
    <w:multiLevelType w:val="hybridMultilevel"/>
    <w:tmpl w:val="9CF04CAE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FE6A71"/>
    <w:multiLevelType w:val="hybridMultilevel"/>
    <w:tmpl w:val="05C8221A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42FFC"/>
    <w:multiLevelType w:val="hybridMultilevel"/>
    <w:tmpl w:val="1930B6E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9AA3B9C"/>
    <w:multiLevelType w:val="hybridMultilevel"/>
    <w:tmpl w:val="115A17A0"/>
    <w:lvl w:ilvl="0" w:tplc="040C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DED400F"/>
    <w:multiLevelType w:val="hybridMultilevel"/>
    <w:tmpl w:val="362462E2"/>
    <w:lvl w:ilvl="0" w:tplc="CFC69562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C4DC2"/>
    <w:multiLevelType w:val="hybridMultilevel"/>
    <w:tmpl w:val="B7C80E0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34126A6"/>
    <w:multiLevelType w:val="hybridMultilevel"/>
    <w:tmpl w:val="8E5AA34E"/>
    <w:lvl w:ilvl="0" w:tplc="EC9E1D68">
      <w:start w:val="10"/>
      <w:numFmt w:val="bullet"/>
      <w:lvlText w:val="-"/>
      <w:lvlJc w:val="left"/>
      <w:pPr>
        <w:ind w:left="720" w:hanging="360"/>
      </w:pPr>
      <w:rPr>
        <w:rFonts w:ascii="Calibri" w:eastAsia="Times" w:hAnsi="Calibri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5F0A11"/>
    <w:multiLevelType w:val="hybridMultilevel"/>
    <w:tmpl w:val="DAD4990C"/>
    <w:lvl w:ilvl="0" w:tplc="7E72712A">
      <w:start w:val="5"/>
      <w:numFmt w:val="decimal"/>
      <w:lvlText w:val="%1)"/>
      <w:lvlJc w:val="left"/>
      <w:pPr>
        <w:ind w:left="720" w:hanging="360"/>
      </w:pPr>
      <w:rPr>
        <w:rFonts w:ascii="Times" w:hAnsi="Times" w:cs="Times New Roman" w:hint="default"/>
        <w:b/>
        <w:color w:val="952D24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12F8E"/>
    <w:multiLevelType w:val="hybridMultilevel"/>
    <w:tmpl w:val="39501522"/>
    <w:lvl w:ilvl="0" w:tplc="C70215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8EF627A"/>
    <w:multiLevelType w:val="hybridMultilevel"/>
    <w:tmpl w:val="40D6C43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DC33242"/>
    <w:multiLevelType w:val="hybridMultilevel"/>
    <w:tmpl w:val="1B9451E8"/>
    <w:lvl w:ilvl="0" w:tplc="88D60806">
      <w:start w:val="180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C755A"/>
    <w:multiLevelType w:val="hybridMultilevel"/>
    <w:tmpl w:val="E0F842C4"/>
    <w:lvl w:ilvl="0" w:tplc="AC8871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E1A"/>
    <w:multiLevelType w:val="hybridMultilevel"/>
    <w:tmpl w:val="6F40431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BA0E38"/>
    <w:multiLevelType w:val="hybridMultilevel"/>
    <w:tmpl w:val="05B42664"/>
    <w:lvl w:ilvl="0" w:tplc="06CE8620">
      <w:start w:val="5"/>
      <w:numFmt w:val="decimal"/>
      <w:lvlText w:val="%1)"/>
      <w:lvlJc w:val="left"/>
      <w:pPr>
        <w:ind w:left="720" w:hanging="360"/>
      </w:pPr>
      <w:rPr>
        <w:rFonts w:ascii="Times" w:hAnsi="Times" w:cs="Times New Roman" w:hint="default"/>
        <w:b/>
        <w:color w:val="952D24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03806">
    <w:abstractNumId w:val="14"/>
  </w:num>
  <w:num w:numId="2" w16cid:durableId="554318030">
    <w:abstractNumId w:val="10"/>
  </w:num>
  <w:num w:numId="3" w16cid:durableId="2139643691">
    <w:abstractNumId w:val="12"/>
  </w:num>
  <w:num w:numId="4" w16cid:durableId="987050817">
    <w:abstractNumId w:val="18"/>
  </w:num>
  <w:num w:numId="5" w16cid:durableId="615139165">
    <w:abstractNumId w:val="9"/>
  </w:num>
  <w:num w:numId="6" w16cid:durableId="1319114620">
    <w:abstractNumId w:val="17"/>
  </w:num>
  <w:num w:numId="7" w16cid:durableId="1122846858">
    <w:abstractNumId w:val="0"/>
  </w:num>
  <w:num w:numId="8" w16cid:durableId="777454455">
    <w:abstractNumId w:val="2"/>
  </w:num>
  <w:num w:numId="9" w16cid:durableId="171335566">
    <w:abstractNumId w:val="7"/>
  </w:num>
  <w:num w:numId="10" w16cid:durableId="2110154553">
    <w:abstractNumId w:val="13"/>
  </w:num>
  <w:num w:numId="11" w16cid:durableId="570039137">
    <w:abstractNumId w:val="19"/>
  </w:num>
  <w:num w:numId="12" w16cid:durableId="1632975550">
    <w:abstractNumId w:val="11"/>
  </w:num>
  <w:num w:numId="13" w16cid:durableId="94641720">
    <w:abstractNumId w:val="5"/>
  </w:num>
  <w:num w:numId="14" w16cid:durableId="968167410">
    <w:abstractNumId w:val="15"/>
  </w:num>
  <w:num w:numId="15" w16cid:durableId="798189332">
    <w:abstractNumId w:val="1"/>
  </w:num>
  <w:num w:numId="16" w16cid:durableId="1076708223">
    <w:abstractNumId w:val="3"/>
  </w:num>
  <w:num w:numId="17" w16cid:durableId="2122407930">
    <w:abstractNumId w:val="6"/>
  </w:num>
  <w:num w:numId="18" w16cid:durableId="454058294">
    <w:abstractNumId w:val="4"/>
  </w:num>
  <w:num w:numId="19" w16cid:durableId="1594776783">
    <w:abstractNumId w:val="8"/>
  </w:num>
  <w:num w:numId="20" w16cid:durableId="5787552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82"/>
    <w:rsid w:val="000211D7"/>
    <w:rsid w:val="0002434D"/>
    <w:rsid w:val="00031642"/>
    <w:rsid w:val="0003469B"/>
    <w:rsid w:val="00035286"/>
    <w:rsid w:val="000762C7"/>
    <w:rsid w:val="00086826"/>
    <w:rsid w:val="000A0415"/>
    <w:rsid w:val="000D046A"/>
    <w:rsid w:val="000E582D"/>
    <w:rsid w:val="000E7D4B"/>
    <w:rsid w:val="000F7AD5"/>
    <w:rsid w:val="00117A07"/>
    <w:rsid w:val="00125300"/>
    <w:rsid w:val="001335FC"/>
    <w:rsid w:val="00180096"/>
    <w:rsid w:val="00190385"/>
    <w:rsid w:val="001B36F7"/>
    <w:rsid w:val="001D1938"/>
    <w:rsid w:val="001E6B25"/>
    <w:rsid w:val="002220EE"/>
    <w:rsid w:val="00237063"/>
    <w:rsid w:val="002427E4"/>
    <w:rsid w:val="00280233"/>
    <w:rsid w:val="00287862"/>
    <w:rsid w:val="0029549F"/>
    <w:rsid w:val="002B0FB6"/>
    <w:rsid w:val="002C39CC"/>
    <w:rsid w:val="002D512C"/>
    <w:rsid w:val="002E5198"/>
    <w:rsid w:val="00304F4F"/>
    <w:rsid w:val="00306A57"/>
    <w:rsid w:val="003215BC"/>
    <w:rsid w:val="00330D74"/>
    <w:rsid w:val="003837B3"/>
    <w:rsid w:val="00384443"/>
    <w:rsid w:val="003D3432"/>
    <w:rsid w:val="00432A57"/>
    <w:rsid w:val="0046155F"/>
    <w:rsid w:val="0046594D"/>
    <w:rsid w:val="004759BF"/>
    <w:rsid w:val="004760DF"/>
    <w:rsid w:val="004A1480"/>
    <w:rsid w:val="004D3A4C"/>
    <w:rsid w:val="004E193E"/>
    <w:rsid w:val="004E51CE"/>
    <w:rsid w:val="00514939"/>
    <w:rsid w:val="0059011A"/>
    <w:rsid w:val="005B7436"/>
    <w:rsid w:val="005C3538"/>
    <w:rsid w:val="0062376B"/>
    <w:rsid w:val="0062664F"/>
    <w:rsid w:val="00635B11"/>
    <w:rsid w:val="00675C7E"/>
    <w:rsid w:val="006A6AFF"/>
    <w:rsid w:val="006B05FD"/>
    <w:rsid w:val="006B085F"/>
    <w:rsid w:val="006D3539"/>
    <w:rsid w:val="00706468"/>
    <w:rsid w:val="007366D1"/>
    <w:rsid w:val="0076433D"/>
    <w:rsid w:val="00773A09"/>
    <w:rsid w:val="007A27DF"/>
    <w:rsid w:val="008024F0"/>
    <w:rsid w:val="0081100B"/>
    <w:rsid w:val="00835165"/>
    <w:rsid w:val="00835460"/>
    <w:rsid w:val="00851785"/>
    <w:rsid w:val="00855E4A"/>
    <w:rsid w:val="00865A25"/>
    <w:rsid w:val="00885E56"/>
    <w:rsid w:val="008869E9"/>
    <w:rsid w:val="008B48D5"/>
    <w:rsid w:val="008E5C12"/>
    <w:rsid w:val="009007D9"/>
    <w:rsid w:val="00906820"/>
    <w:rsid w:val="00913439"/>
    <w:rsid w:val="00922F40"/>
    <w:rsid w:val="009231B4"/>
    <w:rsid w:val="009241C2"/>
    <w:rsid w:val="00924CFB"/>
    <w:rsid w:val="009254CB"/>
    <w:rsid w:val="00942341"/>
    <w:rsid w:val="009521A2"/>
    <w:rsid w:val="00957482"/>
    <w:rsid w:val="0096324E"/>
    <w:rsid w:val="0097009A"/>
    <w:rsid w:val="0099711B"/>
    <w:rsid w:val="009B079D"/>
    <w:rsid w:val="009C0C7E"/>
    <w:rsid w:val="009D2036"/>
    <w:rsid w:val="009D6AF7"/>
    <w:rsid w:val="009F2410"/>
    <w:rsid w:val="00A05C4B"/>
    <w:rsid w:val="00A55F34"/>
    <w:rsid w:val="00A77A54"/>
    <w:rsid w:val="00A835DB"/>
    <w:rsid w:val="00A90E1C"/>
    <w:rsid w:val="00AB09A2"/>
    <w:rsid w:val="00AB0D44"/>
    <w:rsid w:val="00AB32EB"/>
    <w:rsid w:val="00AC20B1"/>
    <w:rsid w:val="00AE45A4"/>
    <w:rsid w:val="00B13E81"/>
    <w:rsid w:val="00B162D3"/>
    <w:rsid w:val="00B2545B"/>
    <w:rsid w:val="00B575F6"/>
    <w:rsid w:val="00B67433"/>
    <w:rsid w:val="00B836A4"/>
    <w:rsid w:val="00BA4E2B"/>
    <w:rsid w:val="00BC146B"/>
    <w:rsid w:val="00BC6D55"/>
    <w:rsid w:val="00BD37B6"/>
    <w:rsid w:val="00BE0495"/>
    <w:rsid w:val="00C11AA3"/>
    <w:rsid w:val="00C16D1A"/>
    <w:rsid w:val="00C27396"/>
    <w:rsid w:val="00C50605"/>
    <w:rsid w:val="00C60118"/>
    <w:rsid w:val="00C62E3B"/>
    <w:rsid w:val="00C8399B"/>
    <w:rsid w:val="00CA7FD8"/>
    <w:rsid w:val="00CD095B"/>
    <w:rsid w:val="00CD48AA"/>
    <w:rsid w:val="00CD5F23"/>
    <w:rsid w:val="00D04D30"/>
    <w:rsid w:val="00D22076"/>
    <w:rsid w:val="00D55559"/>
    <w:rsid w:val="00D64B4F"/>
    <w:rsid w:val="00D64BDC"/>
    <w:rsid w:val="00D655B8"/>
    <w:rsid w:val="00D657AC"/>
    <w:rsid w:val="00DA60FA"/>
    <w:rsid w:val="00DD0583"/>
    <w:rsid w:val="00DE2CFC"/>
    <w:rsid w:val="00DE37EE"/>
    <w:rsid w:val="00DF3F1F"/>
    <w:rsid w:val="00E23E62"/>
    <w:rsid w:val="00E242AB"/>
    <w:rsid w:val="00E34F65"/>
    <w:rsid w:val="00E361D1"/>
    <w:rsid w:val="00E5654E"/>
    <w:rsid w:val="00E878ED"/>
    <w:rsid w:val="00EA0CA6"/>
    <w:rsid w:val="00EA6815"/>
    <w:rsid w:val="00F129E8"/>
    <w:rsid w:val="00F22939"/>
    <w:rsid w:val="00F4486D"/>
    <w:rsid w:val="00F457D5"/>
    <w:rsid w:val="00F66F32"/>
    <w:rsid w:val="00F67123"/>
    <w:rsid w:val="00F77698"/>
    <w:rsid w:val="00F779A3"/>
    <w:rsid w:val="00F94620"/>
    <w:rsid w:val="00F97B93"/>
    <w:rsid w:val="00FA4C83"/>
    <w:rsid w:val="00FA572C"/>
    <w:rsid w:val="00FB1805"/>
    <w:rsid w:val="00FC4F27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5A2CEC"/>
  <w14:defaultImageDpi w14:val="300"/>
  <w15:docId w15:val="{4AFB55FB-F94F-4460-AC33-5FE0D75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E6B2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0C7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9C0C7E"/>
  </w:style>
  <w:style w:type="paragraph" w:styleId="Pieddepage">
    <w:name w:val="footer"/>
    <w:basedOn w:val="Normal"/>
    <w:link w:val="PieddepageCar"/>
    <w:uiPriority w:val="99"/>
    <w:unhideWhenUsed/>
    <w:rsid w:val="009C0C7E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C0C7E"/>
  </w:style>
  <w:style w:type="paragraph" w:customStyle="1" w:styleId="TxtDevisfacture">
    <w:name w:val="Txt Devis/facture"/>
    <w:basedOn w:val="Normal"/>
    <w:uiPriority w:val="99"/>
    <w:rsid w:val="009C0C7E"/>
    <w:pPr>
      <w:widowControl w:val="0"/>
      <w:tabs>
        <w:tab w:val="left" w:pos="850"/>
        <w:tab w:val="left" w:pos="3400"/>
        <w:tab w:val="left" w:pos="6236"/>
        <w:tab w:val="decimal" w:pos="7824"/>
        <w:tab w:val="decimal" w:pos="9080"/>
      </w:tabs>
      <w:autoSpaceDE w:val="0"/>
      <w:autoSpaceDN w:val="0"/>
      <w:adjustRightInd w:val="0"/>
      <w:spacing w:line="288" w:lineRule="auto"/>
      <w:ind w:left="737" w:right="283"/>
      <w:textAlignment w:val="center"/>
    </w:pPr>
    <w:rPr>
      <w:rFonts w:ascii="Garamond" w:eastAsia="Times" w:hAnsi="Garamond" w:cs="Garamond"/>
      <w:color w:val="000000"/>
      <w:sz w:val="22"/>
      <w:szCs w:val="22"/>
    </w:rPr>
  </w:style>
  <w:style w:type="paragraph" w:customStyle="1" w:styleId="Module">
    <w:name w:val="Module"/>
    <w:basedOn w:val="TxtDevisfacture"/>
    <w:uiPriority w:val="99"/>
    <w:rsid w:val="009C0C7E"/>
    <w:pPr>
      <w:spacing w:after="57"/>
      <w:ind w:left="567"/>
    </w:pPr>
    <w:rPr>
      <w:rFonts w:ascii="Garamond-Bold" w:hAnsi="Garamond-Bold" w:cs="Garamond-Bold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B36F7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F779A3"/>
  </w:style>
  <w:style w:type="character" w:styleId="lev">
    <w:name w:val="Strong"/>
    <w:basedOn w:val="Policepardfaut"/>
    <w:uiPriority w:val="22"/>
    <w:qFormat/>
    <w:rsid w:val="001E6B2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6B2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ienhypertexte">
    <w:name w:val="Hyperlink"/>
    <w:basedOn w:val="Policepardfaut"/>
    <w:uiPriority w:val="99"/>
    <w:unhideWhenUsed/>
    <w:rsid w:val="001E6B25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E6B25"/>
    <w:rPr>
      <w:rFonts w:ascii="Times" w:hAnsi="Times"/>
      <w:b/>
      <w:bCs/>
      <w:kern w:val="36"/>
      <w:sz w:val="48"/>
      <w:szCs w:val="48"/>
      <w:lang w:val="en-GB"/>
    </w:rPr>
  </w:style>
  <w:style w:type="table" w:styleId="Trameclaire-Accent1">
    <w:name w:val="Light Shading Accent 1"/>
    <w:basedOn w:val="TableauNormal"/>
    <w:uiPriority w:val="60"/>
    <w:rsid w:val="00CD48AA"/>
    <w:rPr>
      <w:color w:val="365F91" w:themeColor="accent1" w:themeShade="BF"/>
      <w:sz w:val="22"/>
      <w:szCs w:val="22"/>
      <w:lang w:val="en-GB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361D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1D1"/>
    <w:rPr>
      <w:rFonts w:ascii="Lucida Grande" w:hAnsi="Lucida Grande" w:cs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E34F6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64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1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27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05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5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8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1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1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4498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849">
          <w:blockQuote w:val="1"/>
          <w:marLeft w:val="0"/>
          <w:marRight w:val="0"/>
          <w:marTop w:val="30"/>
          <w:marBottom w:val="30"/>
          <w:divBdr>
            <w:top w:val="none" w:sz="0" w:space="0" w:color="DDDDDD"/>
            <w:left w:val="single" w:sz="12" w:space="5" w:color="006A9D"/>
            <w:bottom w:val="none" w:sz="0" w:space="0" w:color="DDDDDD"/>
            <w:right w:val="single" w:sz="12" w:space="5" w:color="006A9D"/>
          </w:divBdr>
          <w:divsChild>
            <w:div w:id="1732579277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380789476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43275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9312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54756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  <w:divsChild>
                                <w:div w:id="22958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1266155704">
                                      <w:blockQuote w:val="1"/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DDDDDD"/>
                                        <w:left w:val="single" w:sz="12" w:space="5" w:color="205A24"/>
                                        <w:bottom w:val="none" w:sz="0" w:space="0" w:color="DDDDDD"/>
                                        <w:right w:val="single" w:sz="12" w:space="5" w:color="205A24"/>
                                      </w:divBdr>
                                      <w:divsChild>
                                        <w:div w:id="132154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none" w:sz="0" w:space="0" w:color="DDDDDD"/>
                                            <w:right w:val="none" w:sz="0" w:space="0" w:color="DDDDDD"/>
                                          </w:divBdr>
                                          <w:divsChild>
                                            <w:div w:id="22977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DDD"/>
                                                <w:left w:val="none" w:sz="0" w:space="0" w:color="DDDDDD"/>
                                                <w:bottom w:val="none" w:sz="0" w:space="0" w:color="DDDDDD"/>
                                                <w:right w:val="none" w:sz="0" w:space="0" w:color="DDDDDD"/>
                                              </w:divBdr>
                                              <w:divsChild>
                                                <w:div w:id="174595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DDDDDD"/>
                                                    <w:left w:val="none" w:sz="0" w:space="0" w:color="DDDDDD"/>
                                                    <w:bottom w:val="none" w:sz="0" w:space="0" w:color="DDDDDD"/>
                                                    <w:right w:val="none" w:sz="0" w:space="0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6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062">
          <w:blockQuote w:val="1"/>
          <w:marLeft w:val="0"/>
          <w:marRight w:val="0"/>
          <w:marTop w:val="30"/>
          <w:marBottom w:val="30"/>
          <w:divBdr>
            <w:top w:val="none" w:sz="0" w:space="0" w:color="DDDDDD"/>
            <w:left w:val="single" w:sz="12" w:space="5" w:color="006A9D"/>
            <w:bottom w:val="none" w:sz="0" w:space="0" w:color="DDDDDD"/>
            <w:right w:val="single" w:sz="12" w:space="5" w:color="006A9D"/>
          </w:divBdr>
          <w:divsChild>
            <w:div w:id="937130860">
              <w:marLeft w:val="0"/>
              <w:marRight w:val="0"/>
              <w:marTop w:val="0"/>
              <w:marBottom w:val="0"/>
              <w:divBdr>
                <w:top w:val="none" w:sz="0" w:space="0" w:color="DDDDDD"/>
                <w:left w:val="none" w:sz="0" w:space="0" w:color="DDDDDD"/>
                <w:bottom w:val="none" w:sz="0" w:space="0" w:color="DDDDDD"/>
                <w:right w:val="none" w:sz="0" w:space="0" w:color="DDDDDD"/>
              </w:divBdr>
              <w:divsChild>
                <w:div w:id="2105881552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DDDDDD"/>
                    <w:bottom w:val="none" w:sz="0" w:space="0" w:color="DDDDDD"/>
                    <w:right w:val="none" w:sz="0" w:space="0" w:color="DDDDDD"/>
                  </w:divBdr>
                  <w:divsChild>
                    <w:div w:id="127967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DDDDD"/>
                        <w:left w:val="none" w:sz="0" w:space="0" w:color="DDDDDD"/>
                        <w:bottom w:val="none" w:sz="0" w:space="0" w:color="DDDDDD"/>
                        <w:right w:val="none" w:sz="0" w:space="0" w:color="DDDDDD"/>
                      </w:divBdr>
                      <w:divsChild>
                        <w:div w:id="163178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DDDDD"/>
                            <w:left w:val="none" w:sz="0" w:space="0" w:color="DDDDDD"/>
                            <w:bottom w:val="none" w:sz="0" w:space="0" w:color="DDDDDD"/>
                            <w:right w:val="none" w:sz="0" w:space="0" w:color="DDDDDD"/>
                          </w:divBdr>
                          <w:divsChild>
                            <w:div w:id="3860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DDDDD"/>
                                <w:left w:val="none" w:sz="0" w:space="0" w:color="DDDDDD"/>
                                <w:bottom w:val="none" w:sz="0" w:space="0" w:color="DDDDDD"/>
                                <w:right w:val="none" w:sz="0" w:space="0" w:color="DDDDDD"/>
                              </w:divBdr>
                              <w:divsChild>
                                <w:div w:id="10561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DDDDDD"/>
                                    <w:left w:val="none" w:sz="0" w:space="0" w:color="DDDDDD"/>
                                    <w:bottom w:val="none" w:sz="0" w:space="0" w:color="DDDDDD"/>
                                    <w:right w:val="none" w:sz="0" w:space="0" w:color="DDDDDD"/>
                                  </w:divBdr>
                                  <w:divsChild>
                                    <w:div w:id="1594164906">
                                      <w:blockQuote w:val="1"/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DDDDDD"/>
                                        <w:left w:val="single" w:sz="12" w:space="5" w:color="205A24"/>
                                        <w:bottom w:val="none" w:sz="0" w:space="0" w:color="DDDDDD"/>
                                        <w:right w:val="single" w:sz="12" w:space="5" w:color="205A24"/>
                                      </w:divBdr>
                                      <w:divsChild>
                                        <w:div w:id="1110904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DDDDDD"/>
                                            <w:left w:val="none" w:sz="0" w:space="0" w:color="DDDDDD"/>
                                            <w:bottom w:val="none" w:sz="0" w:space="0" w:color="DDDDDD"/>
                                            <w:right w:val="none" w:sz="0" w:space="0" w:color="DDDDDD"/>
                                          </w:divBdr>
                                          <w:divsChild>
                                            <w:div w:id="121431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DDDDDD"/>
                                                <w:left w:val="none" w:sz="0" w:space="0" w:color="DDDDDD"/>
                                                <w:bottom w:val="none" w:sz="0" w:space="0" w:color="DDDDDD"/>
                                                <w:right w:val="none" w:sz="0" w:space="0" w:color="DDDDDD"/>
                                              </w:divBdr>
                                              <w:divsChild>
                                                <w:div w:id="69797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DDDDDD"/>
                                                    <w:left w:val="none" w:sz="0" w:space="0" w:color="DDDDDD"/>
                                                    <w:bottom w:val="none" w:sz="0" w:space="0" w:color="DDDDDD"/>
                                                    <w:right w:val="none" w:sz="0" w:space="0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-car.epudf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D90EAF-DFCA-0146-A4F8-B1DDFD54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JEQUIER WILLIAM</dc:creator>
  <cp:keywords/>
  <dc:description/>
  <cp:lastModifiedBy>Jean-Marc BOLLE</cp:lastModifiedBy>
  <cp:revision>31</cp:revision>
  <cp:lastPrinted>2020-09-30T16:24:00Z</cp:lastPrinted>
  <dcterms:created xsi:type="dcterms:W3CDTF">2024-10-27T14:35:00Z</dcterms:created>
  <dcterms:modified xsi:type="dcterms:W3CDTF">2024-11-15T08:35:00Z</dcterms:modified>
</cp:coreProperties>
</file>